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CAF" w:rsidRPr="007E7481" w:rsidRDefault="00812CAF" w:rsidP="00812CAF">
      <w:pPr>
        <w:pStyle w:val="c2"/>
        <w:rPr>
          <w:rStyle w:val="c0"/>
          <w:sz w:val="28"/>
          <w:szCs w:val="28"/>
        </w:rPr>
      </w:pPr>
      <w:r w:rsidRPr="007E7481">
        <w:rPr>
          <w:rStyle w:val="c0"/>
          <w:sz w:val="28"/>
          <w:szCs w:val="28"/>
        </w:rPr>
        <w:t>Актуальные проблемы современного воспитания.</w:t>
      </w:r>
    </w:p>
    <w:p w:rsidR="00090CC6" w:rsidRPr="007E7481" w:rsidRDefault="00090CC6" w:rsidP="007E7481">
      <w:pPr>
        <w:pStyle w:val="c2"/>
        <w:jc w:val="right"/>
      </w:pPr>
      <w:r w:rsidRPr="007E7481">
        <w:t>В мире есть две сложные вещи - воспитывать и управлять.         </w:t>
      </w:r>
    </w:p>
    <w:p w:rsidR="00090CC6" w:rsidRPr="007E7481" w:rsidRDefault="00090CC6" w:rsidP="007E7481">
      <w:pPr>
        <w:pStyle w:val="c2"/>
        <w:jc w:val="right"/>
      </w:pPr>
      <w:r w:rsidRPr="007E7481">
        <w:t> </w:t>
      </w:r>
      <w:r w:rsidRPr="007E7481">
        <w:rPr>
          <w:b/>
          <w:bCs/>
        </w:rPr>
        <w:t>И. Кант</w:t>
      </w:r>
    </w:p>
    <w:p w:rsidR="00090CC6" w:rsidRPr="007E7481" w:rsidRDefault="00812CAF" w:rsidP="007E7481">
      <w:pPr>
        <w:pStyle w:val="c2"/>
        <w:jc w:val="both"/>
        <w:rPr>
          <w:rStyle w:val="c0"/>
        </w:rPr>
      </w:pPr>
      <w:r w:rsidRPr="007E7481">
        <w:rPr>
          <w:rStyle w:val="c0"/>
        </w:rPr>
        <w:t>Отечественную систему воспитания</w:t>
      </w:r>
      <w:r w:rsidR="00090CC6" w:rsidRPr="007E7481">
        <w:rPr>
          <w:rStyle w:val="c0"/>
        </w:rPr>
        <w:t xml:space="preserve"> на данный момент претерпевает большие изменения</w:t>
      </w:r>
    </w:p>
    <w:p w:rsidR="00090CC6" w:rsidRPr="00090CC6" w:rsidRDefault="00090CC6" w:rsidP="007E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74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</w:t>
      </w:r>
      <w:r w:rsidRPr="00090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текущих ФГОС, которые скоро утратят силу, патриотическая составляющая изложена кратко. Она была направлена на обеспечение «овладения духовными ценностями и культурой многонационального народа России». По итогу ребёнок обретал российскую гражданскую идентичность, патриотизм, уважение к своему народу, чувство ответственности перед Родиной, гордости за свой край, Родину, прошлое и настоящее многонационального народа страны.</w:t>
      </w:r>
    </w:p>
    <w:p w:rsidR="00090CC6" w:rsidRPr="00090CC6" w:rsidRDefault="00090CC6" w:rsidP="007E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Новые </w:t>
      </w:r>
      <w:hyperlink r:id="rId5" w:history="1">
        <w:r w:rsidRPr="007E7481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ФГОС</w:t>
        </w:r>
      </w:hyperlink>
      <w:r w:rsidRPr="00090CC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основного общего образования содержат значительно больше патриотических установок, особенно в контексте формировании у детей представлений</w:t>
      </w:r>
      <w:r w:rsidRPr="007E748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 значимом международном положении России</w:t>
      </w:r>
      <w:r w:rsidRPr="00090CC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90CC6" w:rsidRPr="00090CC6" w:rsidRDefault="00090CC6" w:rsidP="007E7481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C6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 ставит задачу на формирование у школьников системных знаний о:</w:t>
      </w:r>
    </w:p>
    <w:p w:rsidR="00090CC6" w:rsidRPr="00090CC6" w:rsidRDefault="00090CC6" w:rsidP="007E7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C6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месте России в мире и её исторической роли;</w:t>
      </w:r>
    </w:p>
    <w:p w:rsidR="00090CC6" w:rsidRPr="00090CC6" w:rsidRDefault="00090CC6" w:rsidP="007E7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C6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территориальной целостности;</w:t>
      </w:r>
    </w:p>
    <w:p w:rsidR="00090CC6" w:rsidRPr="00090CC6" w:rsidRDefault="00090CC6" w:rsidP="007E7481">
      <w:pPr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90CC6">
        <w:rPr>
          <w:rFonts w:ascii="Times New Roman" w:eastAsia="Times New Roman" w:hAnsi="Times New Roman" w:cs="Times New Roman"/>
          <w:sz w:val="24"/>
          <w:szCs w:val="24"/>
          <w:lang w:eastAsia="ru-RU"/>
        </w:rPr>
        <w:t>вкладе в мировое научное наследие и представлений «о стране, устремлённой в будущее».</w:t>
      </w:r>
    </w:p>
    <w:p w:rsidR="00090CC6" w:rsidRPr="007E7481" w:rsidRDefault="00090CC6" w:rsidP="007E7481">
      <w:pPr>
        <w:pStyle w:val="c2"/>
        <w:jc w:val="both"/>
        <w:rPr>
          <w:rStyle w:val="c0"/>
        </w:rPr>
      </w:pPr>
      <w:r w:rsidRPr="007E7481">
        <w:t>"Воспитательный компонент и раньше входил в образовательные программы, но в большинстве случаев эта работа выполнялась формально, - отметили в правительстве. - Теперь рабочие программы должны содержать конкретные мероприятия, например, социальные проекты, дискуссионные площадки, спортивные праздники, игры и тренинги, совместные походы в театры и музеи. Все это будет обозначено и в календарном плане воспитательной работы школ". Соответствующие новые нормы уже закреплены поправками в федеральный закон "Об образовании".</w:t>
      </w:r>
    </w:p>
    <w:p w:rsidR="00812CAF" w:rsidRPr="007E7481" w:rsidRDefault="00812CAF" w:rsidP="007E7481">
      <w:pPr>
        <w:pStyle w:val="c2"/>
        <w:jc w:val="both"/>
      </w:pPr>
      <w:r w:rsidRPr="007E7481">
        <w:rPr>
          <w:rStyle w:val="c1"/>
        </w:rPr>
        <w:t>В первую очередь это проблема, связанная с поиском путей возрождения в российском обществе чувства истинного патриотизма как духовно-нравственной и социальной ценности. Чувство патриотизма немыслимо без национального самосознания, основанного на ощущении духовной связи с родным народом. Исторический опыт показывает, что незнание культуры своего народа, его прошлого и настоящего ведет к разрушению связи между поколениями – связи времен, что наносит непоправимый урон развитию человека и народа в целом. В силу этого остро ощущается потребностью возродить и развивать национальное самосознание всех, даже самых малых народов России. В этом смысл существования российской школы, ее деятельности в русле </w:t>
      </w:r>
      <w:r w:rsidRPr="007E7481">
        <w:rPr>
          <w:rStyle w:val="c0"/>
        </w:rPr>
        <w:t>возрождения духовных традиций национального воспитания.</w:t>
      </w:r>
    </w:p>
    <w:p w:rsidR="00812CAF" w:rsidRPr="007E7481" w:rsidRDefault="00812CAF" w:rsidP="007E7481">
      <w:pPr>
        <w:pStyle w:val="c2"/>
        <w:jc w:val="both"/>
      </w:pPr>
      <w:r w:rsidRPr="007E7481">
        <w:rPr>
          <w:rStyle w:val="c1"/>
        </w:rPr>
        <w:t xml:space="preserve">Российская Федерация – страна, в которой живут разные народы, народности, этнические и религиозные группы. Многие десятилетия воспитание основывалось на идее сближения, слияния наций и создания </w:t>
      </w:r>
      <w:proofErr w:type="spellStart"/>
      <w:r w:rsidRPr="007E7481">
        <w:rPr>
          <w:rStyle w:val="c1"/>
        </w:rPr>
        <w:t>безнациональной</w:t>
      </w:r>
      <w:proofErr w:type="spellEnd"/>
      <w:r w:rsidRPr="007E7481">
        <w:rPr>
          <w:rStyle w:val="c1"/>
        </w:rPr>
        <w:t xml:space="preserve"> общности. Современное российское общество живет в условиях особо повышенной социальной тревожности, поскольку столкновения в быту, общественном транспорте, сфере торговли легко переносятся на межнациональные отношения. Взрыв национальной розни побуждает проанализировать истоки подобных явлений, осознать их причины – и не только социально-экономические, но и </w:t>
      </w:r>
      <w:r w:rsidRPr="007E7481">
        <w:rPr>
          <w:rStyle w:val="c1"/>
        </w:rPr>
        <w:lastRenderedPageBreak/>
        <w:t>педагогические. В силу этого особую актуальность приобретает проблема </w:t>
      </w:r>
      <w:r w:rsidRPr="007E7481">
        <w:rPr>
          <w:rStyle w:val="c0"/>
        </w:rPr>
        <w:t xml:space="preserve">формирования культуры межнационального общения </w:t>
      </w:r>
      <w:r w:rsidRPr="007E7481">
        <w:rPr>
          <w:rStyle w:val="c1"/>
        </w:rPr>
        <w:t>как действенного средства по достижению согласия между людьми, представите</w:t>
      </w:r>
      <w:r w:rsidR="007E7481" w:rsidRPr="007E7481">
        <w:rPr>
          <w:rStyle w:val="c1"/>
        </w:rPr>
        <w:t>лями разных наций и народностей.</w:t>
      </w:r>
    </w:p>
    <w:p w:rsidR="00812CAF" w:rsidRPr="007E7481" w:rsidRDefault="00812CAF" w:rsidP="007E7481">
      <w:pPr>
        <w:pStyle w:val="a3"/>
        <w:shd w:val="clear" w:color="auto" w:fill="FFFFFF"/>
        <w:jc w:val="both"/>
      </w:pPr>
      <w:r w:rsidRPr="007E7481">
        <w:rPr>
          <w:color w:val="000000"/>
        </w:rPr>
        <w:t>Чтобы богатейшие традиции народной педагогики стали эффективным средством воспитания подрастающего поколения, необходимо каждому этносу обеспечить право и реальные возможности для создания воспитательных систем, основанных на учете национального своеобразия воспитания. Для этого необходимы:</w:t>
      </w:r>
    </w:p>
    <w:p w:rsidR="00812CAF" w:rsidRPr="007E7481" w:rsidRDefault="00812CAF" w:rsidP="007E7481">
      <w:pPr>
        <w:pStyle w:val="a3"/>
        <w:shd w:val="clear" w:color="auto" w:fill="FFFFFF"/>
        <w:jc w:val="both"/>
      </w:pPr>
      <w:r w:rsidRPr="007E7481">
        <w:rPr>
          <w:color w:val="000000"/>
        </w:rPr>
        <w:t>• приоритетность родного языка, постепенное движение к паритетности языков с непременным сохранением высокого уровня изучения, владения и употребления русского языка; высокий уровень преподавания иностранных языков, причем с суще</w:t>
      </w:r>
      <w:r w:rsidR="007E7481" w:rsidRPr="007E7481">
        <w:rPr>
          <w:color w:val="000000"/>
        </w:rPr>
        <w:t>ственным расширением их перечня.</w:t>
      </w:r>
    </w:p>
    <w:p w:rsidR="00812CAF" w:rsidRPr="007E7481" w:rsidRDefault="007E7481" w:rsidP="007E7481">
      <w:pPr>
        <w:pStyle w:val="a3"/>
        <w:shd w:val="clear" w:color="auto" w:fill="FFFFFF"/>
        <w:jc w:val="both"/>
      </w:pPr>
      <w:r w:rsidRPr="007E7481">
        <w:rPr>
          <w:color w:val="000000"/>
        </w:rPr>
        <w:t xml:space="preserve">Особое внимание нужно уделять культуре межнационального общения. </w:t>
      </w:r>
      <w:r w:rsidR="00812CAF" w:rsidRPr="007E7481">
        <w:rPr>
          <w:color w:val="000000"/>
        </w:rPr>
        <w:t>В соответствии с этим процесс воспитания культуры межнационального общения включает:</w:t>
      </w:r>
    </w:p>
    <w:p w:rsidR="00812CAF" w:rsidRPr="007E7481" w:rsidRDefault="00812CAF" w:rsidP="007E7481">
      <w:pPr>
        <w:pStyle w:val="a3"/>
        <w:shd w:val="clear" w:color="auto" w:fill="FFFFFF"/>
        <w:jc w:val="both"/>
      </w:pPr>
      <w:r w:rsidRPr="007E7481">
        <w:rPr>
          <w:color w:val="000000"/>
        </w:rPr>
        <w:t>• ознакомление молодежи с системой научных знаний о правах и свободах человека и народов, о нациях и их отношениях, о расах и религиозных конфессиях;</w:t>
      </w:r>
    </w:p>
    <w:p w:rsidR="00812CAF" w:rsidRPr="007E7481" w:rsidRDefault="00812CAF" w:rsidP="007E7481">
      <w:pPr>
        <w:pStyle w:val="a3"/>
        <w:shd w:val="clear" w:color="auto" w:fill="FFFFFF"/>
        <w:jc w:val="both"/>
      </w:pPr>
      <w:r w:rsidRPr="007E7481">
        <w:rPr>
          <w:color w:val="000000"/>
        </w:rPr>
        <w:t>• формирование гражданских и общечеловеческих чувств и сознания;</w:t>
      </w:r>
    </w:p>
    <w:p w:rsidR="00812CAF" w:rsidRPr="007E7481" w:rsidRDefault="00812CAF" w:rsidP="007E7481">
      <w:pPr>
        <w:pStyle w:val="a3"/>
        <w:shd w:val="clear" w:color="auto" w:fill="FFFFFF"/>
        <w:jc w:val="both"/>
      </w:pPr>
      <w:r w:rsidRPr="007E7481">
        <w:rPr>
          <w:color w:val="000000"/>
        </w:rPr>
        <w:t>• развитие позитивного опыта культуры общения с людьми разных наций, рас и религиозных конфессий;</w:t>
      </w:r>
    </w:p>
    <w:p w:rsidR="00812CAF" w:rsidRPr="007E7481" w:rsidRDefault="00812CAF" w:rsidP="007E7481">
      <w:pPr>
        <w:pStyle w:val="a3"/>
        <w:shd w:val="clear" w:color="auto" w:fill="FFFFFF"/>
        <w:jc w:val="both"/>
      </w:pPr>
      <w:r w:rsidRPr="007E7481">
        <w:rPr>
          <w:color w:val="000000"/>
        </w:rPr>
        <w:t>• обеспечение высоконравственной мотивации поступков и поведения учащейся молодежи в процессе межличностного общения.</w:t>
      </w:r>
    </w:p>
    <w:p w:rsidR="00812CAF" w:rsidRPr="007E7481" w:rsidRDefault="00812CAF" w:rsidP="007E7481">
      <w:pPr>
        <w:pStyle w:val="a3"/>
        <w:shd w:val="clear" w:color="auto" w:fill="FFFFFF"/>
        <w:jc w:val="both"/>
      </w:pPr>
      <w:r w:rsidRPr="007E7481">
        <w:rPr>
          <w:color w:val="000000"/>
        </w:rPr>
        <w:t>Целесообразно </w:t>
      </w:r>
      <w:r w:rsidRPr="007E7481">
        <w:rPr>
          <w:i/>
          <w:iCs/>
          <w:color w:val="000000"/>
        </w:rPr>
        <w:t>привлечение к воспитательной работе ветеранов, </w:t>
      </w:r>
      <w:r w:rsidRPr="007E7481">
        <w:rPr>
          <w:color w:val="000000"/>
        </w:rPr>
        <w:t>общение с которыми можно назвать настоящей школой патриотизма и интернационализма. Это могут быть не только участники Великой Отечественной войны, но и совсем молодые люди, за плечами которых Афганистан, Чечня и другие «горячие точки». Приближенность к реальным судьбам людей позволит более гибко и всесторонне обсуждать межнациональные проблемы. Первостепенное значение здесь имеет воспитание толерантности и веротерпимости.</w:t>
      </w:r>
    </w:p>
    <w:p w:rsidR="00812CAF" w:rsidRDefault="007E7481" w:rsidP="007E7481">
      <w:pPr>
        <w:pStyle w:val="a3"/>
        <w:shd w:val="clear" w:color="auto" w:fill="FFFFFF"/>
        <w:jc w:val="both"/>
        <w:rPr>
          <w:color w:val="000000"/>
        </w:rPr>
      </w:pPr>
      <w:r w:rsidRPr="007E7481">
        <w:rPr>
          <w:bCs/>
          <w:color w:val="000000"/>
        </w:rPr>
        <w:t>Воспитание толерантности</w:t>
      </w:r>
      <w:r w:rsidR="00812CAF" w:rsidRPr="007E7481">
        <w:rPr>
          <w:b/>
          <w:bCs/>
          <w:color w:val="000000"/>
        </w:rPr>
        <w:t> </w:t>
      </w:r>
      <w:r w:rsidR="00812CAF" w:rsidRPr="007E7481">
        <w:rPr>
          <w:color w:val="000000"/>
        </w:rPr>
        <w:t>означает уважение, принятие и правильное понимание многообразия форм самовыражения и способов проявления человеческой индивидуальности. Это качество является составляющей гуманистической направленности личности и определяется ее ценностным отношением к окружающим. Оно представляет установку на определенный тип отношений, который проявляется в личностных действиях человека.</w:t>
      </w:r>
    </w:p>
    <w:p w:rsidR="00520E46" w:rsidRDefault="00520E46" w:rsidP="007E7481">
      <w:pPr>
        <w:pStyle w:val="a3"/>
        <w:shd w:val="clear" w:color="auto" w:fill="FFFFFF"/>
        <w:jc w:val="both"/>
        <w:rPr>
          <w:color w:val="000000"/>
        </w:rPr>
      </w:pPr>
      <w:r>
        <w:rPr>
          <w:color w:val="000000"/>
        </w:rPr>
        <w:t>МОУ «</w:t>
      </w:r>
      <w:proofErr w:type="spellStart"/>
      <w:r>
        <w:rPr>
          <w:color w:val="000000"/>
        </w:rPr>
        <w:t>Турочакская</w:t>
      </w:r>
      <w:proofErr w:type="spellEnd"/>
      <w:r>
        <w:rPr>
          <w:color w:val="000000"/>
        </w:rPr>
        <w:t xml:space="preserve"> СОШ им. Я.И. </w:t>
      </w:r>
      <w:proofErr w:type="spellStart"/>
      <w:r>
        <w:rPr>
          <w:color w:val="000000"/>
        </w:rPr>
        <w:t>Баляева</w:t>
      </w:r>
      <w:proofErr w:type="spellEnd"/>
      <w:r>
        <w:rPr>
          <w:color w:val="000000"/>
        </w:rPr>
        <w:t xml:space="preserve">» </w:t>
      </w:r>
    </w:p>
    <w:p w:rsidR="00520E46" w:rsidRPr="007E7481" w:rsidRDefault="00520E46" w:rsidP="007E7481">
      <w:pPr>
        <w:pStyle w:val="a3"/>
        <w:shd w:val="clear" w:color="auto" w:fill="FFFFFF"/>
        <w:jc w:val="both"/>
      </w:pPr>
      <w:r>
        <w:rPr>
          <w:color w:val="000000"/>
        </w:rPr>
        <w:t>Педагог-организатор Ю.Ю. Х</w:t>
      </w:r>
      <w:bookmarkStart w:id="0" w:name="_GoBack"/>
      <w:bookmarkEnd w:id="0"/>
      <w:r>
        <w:rPr>
          <w:color w:val="000000"/>
        </w:rPr>
        <w:t>абарова</w:t>
      </w:r>
    </w:p>
    <w:sectPr w:rsidR="00520E46" w:rsidRPr="007E7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EC738F"/>
    <w:multiLevelType w:val="multilevel"/>
    <w:tmpl w:val="F75405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E2D467F"/>
    <w:multiLevelType w:val="multilevel"/>
    <w:tmpl w:val="578AD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62B3"/>
    <w:rsid w:val="00090CC6"/>
    <w:rsid w:val="00520E46"/>
    <w:rsid w:val="007E7481"/>
    <w:rsid w:val="00812CAF"/>
    <w:rsid w:val="009C62B3"/>
    <w:rsid w:val="00BB3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E8795"/>
  <w15:chartTrackingRefBased/>
  <w15:docId w15:val="{5547E925-E893-4BBD-B72E-4575701CFF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2">
    <w:name w:val="c2"/>
    <w:basedOn w:val="a"/>
    <w:rsid w:val="0081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812CAF"/>
  </w:style>
  <w:style w:type="character" w:customStyle="1" w:styleId="c1">
    <w:name w:val="c1"/>
    <w:basedOn w:val="a0"/>
    <w:rsid w:val="00812CAF"/>
  </w:style>
  <w:style w:type="paragraph" w:styleId="a3">
    <w:name w:val="Normal (Web)"/>
    <w:basedOn w:val="a"/>
    <w:uiPriority w:val="99"/>
    <w:semiHidden/>
    <w:unhideWhenUsed/>
    <w:rsid w:val="00812C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ighlightpastelgreen">
    <w:name w:val="highlight_pastelgreen"/>
    <w:basedOn w:val="a"/>
    <w:rsid w:val="00090C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0CC6"/>
    <w:rPr>
      <w:color w:val="0000FF"/>
      <w:u w:val="single"/>
    </w:rPr>
  </w:style>
  <w:style w:type="character" w:styleId="a5">
    <w:name w:val="Strong"/>
    <w:basedOn w:val="a0"/>
    <w:uiPriority w:val="22"/>
    <w:qFormat/>
    <w:rsid w:val="00090C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9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1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publication.pravo.gov.ru/Document/View/0001202107050027?index=2&amp;rangeSize=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795</Words>
  <Characters>4534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dcterms:created xsi:type="dcterms:W3CDTF">2021-11-11T08:59:00Z</dcterms:created>
  <dcterms:modified xsi:type="dcterms:W3CDTF">2021-11-12T03:01:00Z</dcterms:modified>
</cp:coreProperties>
</file>